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sz w:val="24"/>
          <w:szCs w:val="24"/>
          <w:lang/>
        </w:rPr>
        <w:t>На основу</w:t>
      </w:r>
      <w:r>
        <w:rPr>
          <w:sz w:val="24"/>
          <w:szCs w:val="24"/>
          <w:lang w:val="sr-Cyrl-CS"/>
        </w:rPr>
        <w:t xml:space="preserve"> чл. 38. ст. 2 и 4 Закона о удружењима  </w:t>
      </w:r>
      <w:r w:rsidRPr="00C6008D">
        <w:rPr>
          <w:sz w:val="24"/>
          <w:szCs w:val="24"/>
          <w:lang w:val="sr-Cyrl-CS"/>
        </w:rPr>
        <w:t>( "</w:t>
      </w:r>
      <w:r>
        <w:rPr>
          <w:sz w:val="24"/>
          <w:szCs w:val="24"/>
          <w:lang w:val="sr-Cyrl-CS"/>
        </w:rPr>
        <w:t xml:space="preserve">Сл. гласник РС " </w:t>
      </w:r>
      <w:r w:rsidRPr="00C6008D">
        <w:rPr>
          <w:sz w:val="24"/>
          <w:szCs w:val="24"/>
          <w:lang w:val="sr-Cyrl-CS"/>
        </w:rPr>
        <w:t xml:space="preserve"> бр </w:t>
      </w:r>
      <w:r>
        <w:rPr>
          <w:sz w:val="24"/>
          <w:szCs w:val="24"/>
          <w:lang w:val="sr-Cyrl-CS"/>
        </w:rPr>
        <w:t>51/09,  99/11- др. закони и 44/18- др. закон</w:t>
      </w:r>
      <w:r w:rsidRPr="00C6008D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, чл. 6. Уредбе о средствима за подстицање програма или недостајућег дела средстава за финансирање програма од јавног интереса које реализују удружења ("Сл. гласник РС" бр. 16/18)</w:t>
      </w:r>
      <w:r w:rsidRPr="00C6008D">
        <w:rPr>
          <w:sz w:val="24"/>
          <w:szCs w:val="24"/>
          <w:lang w:val="sr-Latn-CS"/>
        </w:rPr>
        <w:t xml:space="preserve">, </w:t>
      </w:r>
      <w:r w:rsidRPr="00463846">
        <w:rPr>
          <w:sz w:val="24"/>
          <w:szCs w:val="24"/>
          <w:lang w:val="sr-Cyrl-CS"/>
        </w:rPr>
        <w:t xml:space="preserve">чл. </w:t>
      </w:r>
      <w:r>
        <w:rPr>
          <w:sz w:val="24"/>
          <w:szCs w:val="24"/>
          <w:lang w:val="sr-Cyrl-CS"/>
        </w:rPr>
        <w:t xml:space="preserve">46 </w:t>
      </w:r>
      <w:r w:rsidRPr="00463846">
        <w:rPr>
          <w:sz w:val="24"/>
          <w:szCs w:val="24"/>
          <w:lang w:val="sr-Cyrl-CS"/>
        </w:rPr>
        <w:t>.Одлуке о буџету града Сремска Митро</w:t>
      </w:r>
      <w:r>
        <w:rPr>
          <w:sz w:val="24"/>
          <w:szCs w:val="24"/>
          <w:lang w:val="sr-Cyrl-CS"/>
        </w:rPr>
        <w:t>вица за 2019</w:t>
      </w:r>
      <w:r w:rsidRPr="00463846">
        <w:rPr>
          <w:sz w:val="24"/>
          <w:szCs w:val="24"/>
          <w:lang w:val="sr-Cyrl-CS"/>
        </w:rPr>
        <w:t>. годину</w:t>
      </w:r>
      <w:r>
        <w:rPr>
          <w:sz w:val="24"/>
          <w:szCs w:val="24"/>
          <w:lang w:val="sr-Cyrl-CS"/>
        </w:rPr>
        <w:t xml:space="preserve">  ("Сл. лист града Сремска Митровица" бр 14/18</w:t>
      </w:r>
      <w:r>
        <w:rPr>
          <w:sz w:val="24"/>
          <w:szCs w:val="24"/>
          <w:lang/>
        </w:rPr>
        <w:t xml:space="preserve"> и 9/19</w:t>
      </w:r>
      <w:r>
        <w:rPr>
          <w:sz w:val="24"/>
          <w:szCs w:val="24"/>
          <w:lang w:val="sr-Cyrl-CS"/>
        </w:rPr>
        <w:t xml:space="preserve">) и </w:t>
      </w:r>
      <w:r>
        <w:rPr>
          <w:sz w:val="24"/>
          <w:szCs w:val="24"/>
          <w:lang/>
        </w:rPr>
        <w:t xml:space="preserve">тачке </w:t>
      </w:r>
      <w:r w:rsidRPr="00112B73">
        <w:rPr>
          <w:sz w:val="24"/>
          <w:szCs w:val="24"/>
          <w:lang w:val="sr-Latn-CS"/>
        </w:rPr>
        <w:t>III</w:t>
      </w:r>
      <w:r>
        <w:rPr>
          <w:sz w:val="24"/>
          <w:szCs w:val="24"/>
          <w:lang w:val="sr-Cyrl-CS"/>
        </w:rPr>
        <w:t xml:space="preserve"> Програма доделе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sr-Cyrl-CS"/>
        </w:rPr>
        <w:t>буџетских средстава као дотација удружењима грађана из области заштите животне средине за 2019. годину бр</w:t>
      </w:r>
      <w:r>
        <w:rPr>
          <w:sz w:val="24"/>
          <w:szCs w:val="24"/>
          <w:lang/>
        </w:rPr>
        <w:t>.</w:t>
      </w:r>
      <w:r w:rsidRPr="006C7893">
        <w:rPr>
          <w:color w:val="000000"/>
          <w:sz w:val="24"/>
          <w:szCs w:val="24"/>
          <w:lang w:val="sr-Cyrl-CS"/>
        </w:rPr>
        <w:t>401-</w:t>
      </w:r>
      <w:r>
        <w:rPr>
          <w:color w:val="000000"/>
          <w:sz w:val="24"/>
          <w:szCs w:val="24"/>
          <w:lang/>
        </w:rPr>
        <w:t>806</w:t>
      </w:r>
      <w:r w:rsidRPr="006C7893">
        <w:rPr>
          <w:color w:val="000000"/>
          <w:sz w:val="24"/>
          <w:szCs w:val="24"/>
          <w:lang w:val="sr-Cyrl-CS"/>
        </w:rPr>
        <w:t>/2019-</w:t>
      </w:r>
      <w:r w:rsidRPr="006C7893">
        <w:rPr>
          <w:color w:val="000000"/>
          <w:sz w:val="24"/>
          <w:szCs w:val="24"/>
          <w:lang/>
        </w:rPr>
        <w:t>III</w:t>
      </w:r>
      <w:r>
        <w:rPr>
          <w:color w:val="000000"/>
          <w:sz w:val="24"/>
          <w:szCs w:val="24"/>
          <w:lang w:val="sr-Cyrl-CS"/>
        </w:rPr>
        <w:t xml:space="preserve"> од </w:t>
      </w:r>
      <w:r>
        <w:rPr>
          <w:color w:val="000000"/>
          <w:sz w:val="24"/>
          <w:szCs w:val="24"/>
          <w:lang/>
        </w:rPr>
        <w:t>20</w:t>
      </w:r>
      <w:r>
        <w:rPr>
          <w:color w:val="000000"/>
          <w:sz w:val="24"/>
          <w:szCs w:val="24"/>
          <w:lang w:val="sr-Cyrl-CS"/>
        </w:rPr>
        <w:t>.</w:t>
      </w:r>
      <w:r>
        <w:rPr>
          <w:color w:val="000000"/>
          <w:sz w:val="24"/>
          <w:szCs w:val="24"/>
          <w:lang/>
        </w:rPr>
        <w:t>9</w:t>
      </w:r>
      <w:r w:rsidRPr="006C7893">
        <w:rPr>
          <w:color w:val="000000"/>
          <w:sz w:val="24"/>
          <w:szCs w:val="24"/>
          <w:lang w:val="sr-Cyrl-CS"/>
        </w:rPr>
        <w:t>.2019. године</w:t>
      </w:r>
      <w:r w:rsidRPr="006C7893">
        <w:rPr>
          <w:b/>
          <w:color w:val="000000"/>
          <w:sz w:val="24"/>
          <w:szCs w:val="24"/>
          <w:lang w:val="sr-Cyrl-CS"/>
        </w:rPr>
        <w:t>,</w:t>
      </w:r>
      <w:r>
        <w:rPr>
          <w:b/>
          <w:color w:val="FF0000"/>
          <w:sz w:val="24"/>
          <w:szCs w:val="24"/>
          <w:lang w:val="sr-Cyrl-CS"/>
        </w:rPr>
        <w:t xml:space="preserve"> </w:t>
      </w:r>
      <w:r w:rsidRPr="00C6008D">
        <w:rPr>
          <w:sz w:val="24"/>
          <w:szCs w:val="24"/>
          <w:lang w:val="sr-Latn-CS"/>
        </w:rPr>
        <w:t>начелник Градске управе за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 xml:space="preserve">пољопривреду и заштиту животне средине, 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расписује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Pr="00C34E09" w:rsidRDefault="00ED1651" w:rsidP="00ED1651">
      <w:pPr>
        <w:framePr w:wrap="auto" w:vAnchor="margin" w:yAlign="inline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ДРУГИ </w:t>
      </w:r>
      <w:r w:rsidRPr="00C34E09">
        <w:rPr>
          <w:b/>
          <w:sz w:val="24"/>
          <w:szCs w:val="24"/>
          <w:lang w:val="sr-Cyrl-CS"/>
        </w:rPr>
        <w:t>КОНКУРС</w:t>
      </w:r>
    </w:p>
    <w:p w:rsidR="00ED1651" w:rsidRDefault="00ED1651" w:rsidP="00ED1651">
      <w:pPr>
        <w:framePr w:wrap="auto" w:vAnchor="margin" w:yAlign="inline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за финансирање програма  од јавног интереса  које удружења грађана реализују </w:t>
      </w:r>
    </w:p>
    <w:p w:rsidR="00ED1651" w:rsidRPr="00C6008D" w:rsidRDefault="00ED1651" w:rsidP="00ED1651">
      <w:pPr>
        <w:framePr w:wrap="auto" w:vAnchor="margin" w:yAlign="inline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</w:t>
      </w:r>
      <w:r w:rsidRPr="00C6008D">
        <w:rPr>
          <w:b/>
          <w:sz w:val="24"/>
          <w:szCs w:val="24"/>
          <w:lang w:val="sr-Cyrl-CS"/>
        </w:rPr>
        <w:t xml:space="preserve"> области </w:t>
      </w:r>
      <w:r>
        <w:rPr>
          <w:b/>
          <w:sz w:val="24"/>
          <w:szCs w:val="24"/>
          <w:lang w:val="sr-Cyrl-CS"/>
        </w:rPr>
        <w:t>заштите животне средине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Latn-CS"/>
        </w:rPr>
      </w:pPr>
      <w:r w:rsidRPr="00C6008D">
        <w:rPr>
          <w:b/>
          <w:sz w:val="24"/>
          <w:szCs w:val="24"/>
          <w:lang w:val="sr-Cyrl-CS"/>
        </w:rPr>
        <w:tab/>
      </w:r>
    </w:p>
    <w:p w:rsidR="00ED1651" w:rsidRDefault="00ED1651" w:rsidP="00ED1651">
      <w:pPr>
        <w:framePr w:wrap="auto" w:vAnchor="margin" w:yAlign="inline"/>
        <w:jc w:val="both"/>
        <w:rPr>
          <w:b/>
          <w:sz w:val="22"/>
          <w:szCs w:val="22"/>
          <w:lang/>
        </w:rPr>
      </w:pPr>
    </w:p>
    <w:p w:rsidR="00ED1651" w:rsidRPr="006C7893" w:rsidRDefault="00ED1651" w:rsidP="00ED1651">
      <w:pPr>
        <w:framePr w:wrap="auto" w:vAnchor="margin" w:yAlign="inline"/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KO МОЖЕ </w:t>
      </w:r>
      <w:r>
        <w:rPr>
          <w:b/>
          <w:sz w:val="22"/>
          <w:szCs w:val="22"/>
          <w:lang/>
        </w:rPr>
        <w:t>БИТИ УЧЕСНИК КОНКУРСА:</w:t>
      </w:r>
    </w:p>
    <w:p w:rsidR="00ED1651" w:rsidRPr="00E40E63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Удружење грађана: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 xml:space="preserve">- </w:t>
      </w:r>
      <w:r>
        <w:rPr>
          <w:sz w:val="24"/>
          <w:szCs w:val="24"/>
          <w:lang w:val="sr-Cyrl-CS"/>
        </w:rPr>
        <w:t>које има седиште на територији Града Сремска Митровица,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које регистровану делатност обавља на територији Града Сремска Митровица и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које је наменски утрошило и наративним и финансијским извештајима оправдало средства добијена из буџета Града Сремска Митровица по претходним конкурсима.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 w:val="sr-Cyrl-CS"/>
        </w:rPr>
      </w:pPr>
      <w:r w:rsidRPr="00D33429">
        <w:rPr>
          <w:b/>
          <w:sz w:val="24"/>
          <w:szCs w:val="24"/>
          <w:lang w:val="sr-Cyrl-CS"/>
        </w:rPr>
        <w:t>КРИТЕРИЈУМИ ЗА ДОДЕЛУ СРЕДСТАВА: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Подносилац пријаве мора да испуни критеријуме утврђене Уредбом о средствима за подстицање програма или недостајућег дела средстава за финансирање програма од јавног интереса  која реализују удружења ("Службени гласник РС" бр. 16/18):</w:t>
      </w:r>
    </w:p>
    <w:p w:rsidR="00ED1651" w:rsidRPr="00D33429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 w:rsidRPr="00D33429">
        <w:rPr>
          <w:sz w:val="24"/>
          <w:szCs w:val="24"/>
          <w:lang w:val="sr-Cyrl-C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ED1651" w:rsidRPr="00D33429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 w:rsidRPr="00D33429">
        <w:rPr>
          <w:sz w:val="24"/>
          <w:szCs w:val="24"/>
          <w:lang w:val="sr-Cyrl-CS"/>
        </w:rPr>
        <w:t>2) циљеви који се постижу: обим задовољавања јавног интереса, степен унапређења стања у области у којој се програм спроводи;</w:t>
      </w:r>
    </w:p>
    <w:p w:rsidR="00ED1651" w:rsidRPr="00D33429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 w:rsidRPr="00D33429">
        <w:rPr>
          <w:sz w:val="24"/>
          <w:szCs w:val="24"/>
          <w:lang w:val="sr-Cyrl-CS"/>
        </w:rPr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 w:rsidRPr="00D33429">
        <w:rPr>
          <w:sz w:val="24"/>
          <w:szCs w:val="24"/>
          <w:lang w:val="sr-Cyrl-C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Приликом доделе дотација,  предност ће имати удружења грађана која испуњавају и следеће критеријуме, и при томе бити рангирана доделом бодова скале за бодовање, на следећи начин:</w:t>
      </w:r>
    </w:p>
    <w:p w:rsidR="00ED1651" w:rsidRPr="006A0AA8" w:rsidRDefault="00ED1651" w:rsidP="00ED1651">
      <w:pPr>
        <w:framePr w:wrap="auto" w:vAnchor="margin" w:yAlign="inline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да је реч о пројекту из области заштите животне средине који је од јавног интереса , који  за циљ има подстицај и јачање нивоа еколошке свести грађана или </w:t>
      </w:r>
      <w:r w:rsidRPr="006A0AA8">
        <w:rPr>
          <w:sz w:val="24"/>
          <w:szCs w:val="24"/>
          <w:lang/>
        </w:rPr>
        <w:t>побољшање услова рада удружења (набавка опреме, финансирање  сталних  трошкова  за време реализације пројекта)</w:t>
      </w:r>
      <w:r>
        <w:rPr>
          <w:sz w:val="24"/>
          <w:szCs w:val="24"/>
          <w:lang/>
        </w:rPr>
        <w:t>, до 20 поена</w:t>
      </w:r>
    </w:p>
    <w:p w:rsidR="00ED1651" w:rsidRDefault="00ED1651" w:rsidP="00ED1651">
      <w:pPr>
        <w:framePr w:wrap="auto" w:vAnchor="margin" w:yAlign="inline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капацитет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да су квалификације и референце пројектног тима усклађене са предложеним  циљевима, резултатима и активностима пројекта, до 20 поена</w:t>
      </w:r>
    </w:p>
    <w:p w:rsidR="00ED1651" w:rsidRDefault="00ED1651" w:rsidP="00ED1651">
      <w:pPr>
        <w:framePr w:wrap="auto" w:vAnchor="margin" w:yAlign="inline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су јасно формулисани циљеви пројекта, до 10 поена</w:t>
      </w:r>
    </w:p>
    <w:p w:rsidR="00ED1651" w:rsidRDefault="00ED1651" w:rsidP="00ED1651">
      <w:pPr>
        <w:framePr w:wrap="auto" w:vAnchor="margin" w:yAlign="inline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да имају разрађен и изводљив план реализације пројекта, до 10 поена</w:t>
      </w:r>
    </w:p>
    <w:p w:rsidR="00ED1651" w:rsidRDefault="00ED1651" w:rsidP="00ED1651">
      <w:pPr>
        <w:framePr w:wrap="auto" w:vAnchor="margin" w:yAlign="inline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су планиране активности усклађене са циљевима пројекта и циљном групом,до 15 поена</w:t>
      </w:r>
    </w:p>
    <w:p w:rsidR="00ED1651" w:rsidRDefault="00ED1651" w:rsidP="00ED1651">
      <w:pPr>
        <w:framePr w:wrap="auto" w:vAnchor="margin" w:yAlign="inline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имају прецизно и детаљно приказан наративни буџет, до 10 поена</w:t>
      </w:r>
    </w:p>
    <w:p w:rsidR="00ED1651" w:rsidRPr="008F2688" w:rsidRDefault="00ED1651" w:rsidP="00ED1651">
      <w:pPr>
        <w:framePr w:wrap="auto" w:vAnchor="margin" w:yAlign="inline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имају реалан и оправдан буџет, у односу на планиране активности, до 10 поена</w:t>
      </w:r>
    </w:p>
    <w:p w:rsidR="00ED1651" w:rsidRDefault="00ED1651" w:rsidP="00ED1651">
      <w:pPr>
        <w:framePr w:wrap="auto" w:vAnchor="margin" w:yAlign="inline"/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    да је директно одговорно за припрему и реализацију програма, до 5 поена.</w:t>
      </w:r>
    </w:p>
    <w:p w:rsidR="00ED1651" w:rsidRDefault="00ED1651" w:rsidP="00ED1651">
      <w:pPr>
        <w:framePr w:wrap="auto" w:vAnchor="margin" w:yAlign="inline"/>
        <w:ind w:firstLine="360"/>
        <w:jc w:val="both"/>
        <w:rPr>
          <w:sz w:val="24"/>
          <w:szCs w:val="24"/>
          <w:lang w:val="sr-Cyrl-CS"/>
        </w:rPr>
      </w:pPr>
    </w:p>
    <w:p w:rsidR="00ED1651" w:rsidRPr="00550F3B" w:rsidRDefault="00ED1651" w:rsidP="00ED1651">
      <w:pPr>
        <w:framePr w:wrap="auto" w:vAnchor="margin" w:yAlign="inline"/>
        <w:jc w:val="both"/>
        <w:rPr>
          <w:b/>
          <w:sz w:val="22"/>
          <w:szCs w:val="22"/>
          <w:lang w:val="sr-Cyrl-CS"/>
        </w:rPr>
      </w:pPr>
      <w:r w:rsidRPr="00550F3B">
        <w:rPr>
          <w:b/>
          <w:sz w:val="22"/>
          <w:szCs w:val="22"/>
          <w:lang w:val="sr-Cyrl-CS"/>
        </w:rPr>
        <w:t>ИЗНОС СРЕДСТАВА ПЛАНИРАН ЗА ФИНАНСИРАЊЕ ПРОГРАМА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Одлуком о буџету Града Сремска Митровица за 2019. Годину („Службени лист Града Сремска Митровица“ бр. 14/2018 и 9/19) за ове намене планирана су средства у износу од </w:t>
      </w:r>
      <w:r>
        <w:rPr>
          <w:b/>
          <w:sz w:val="24"/>
          <w:szCs w:val="24"/>
          <w:lang/>
        </w:rPr>
        <w:t>4</w:t>
      </w:r>
      <w:r w:rsidRPr="006D1E3A">
        <w:rPr>
          <w:b/>
          <w:sz w:val="24"/>
          <w:szCs w:val="24"/>
          <w:lang w:val="sr-Cyrl-CS"/>
        </w:rPr>
        <w:t>.000.000,00</w:t>
      </w:r>
      <w:r>
        <w:rPr>
          <w:sz w:val="24"/>
          <w:szCs w:val="24"/>
          <w:lang w:val="sr-Cyrl-CS"/>
        </w:rPr>
        <w:t xml:space="preserve"> (</w:t>
      </w:r>
      <w:r>
        <w:rPr>
          <w:b/>
          <w:sz w:val="24"/>
          <w:szCs w:val="24"/>
          <w:lang w:val="sr-Cyrl-CS"/>
        </w:rPr>
        <w:t>четири</w:t>
      </w:r>
      <w:r w:rsidRPr="002D0B11">
        <w:rPr>
          <w:b/>
          <w:sz w:val="24"/>
          <w:szCs w:val="24"/>
          <w:lang w:val="sr-Cyrl-CS"/>
        </w:rPr>
        <w:t xml:space="preserve">милионадинара) динара, на позицији - </w:t>
      </w:r>
      <w:r>
        <w:rPr>
          <w:b/>
          <w:sz w:val="24"/>
          <w:szCs w:val="24"/>
          <w:lang w:val="sr-Cyrl-CS"/>
        </w:rPr>
        <w:t>113</w:t>
      </w:r>
      <w:r w:rsidRPr="002D0B11">
        <w:rPr>
          <w:b/>
          <w:sz w:val="24"/>
          <w:szCs w:val="24"/>
          <w:lang w:val="sr-Cyrl-CS"/>
        </w:rPr>
        <w:t xml:space="preserve"> - дотације невладиним организацијама</w:t>
      </w:r>
      <w:r>
        <w:rPr>
          <w:sz w:val="24"/>
          <w:szCs w:val="24"/>
          <w:lang w:val="sr-Cyrl-CS"/>
        </w:rPr>
        <w:t>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Pr="00550F3B" w:rsidRDefault="00ED1651" w:rsidP="00ED1651">
      <w:pPr>
        <w:framePr w:wrap="auto" w:vAnchor="margin" w:yAlign="inline"/>
        <w:jc w:val="both"/>
        <w:rPr>
          <w:b/>
          <w:sz w:val="22"/>
          <w:szCs w:val="22"/>
          <w:lang w:val="sr-Cyrl-CS"/>
        </w:rPr>
      </w:pPr>
      <w:r w:rsidRPr="00550F3B">
        <w:rPr>
          <w:b/>
          <w:sz w:val="22"/>
          <w:szCs w:val="22"/>
          <w:lang w:val="sr-Cyrl-CS"/>
        </w:rPr>
        <w:t>РОК РЕАЛИЗАЦИЈЕ ПРОГРАМА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Средства се додељују за програме од јавног интереса који ће бити реализовани од 1.1.2019. године до  15. 12.2019. године.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 w:rsidRPr="00413317">
        <w:rPr>
          <w:b/>
          <w:sz w:val="22"/>
          <w:szCs w:val="22"/>
          <w:lang w:val="sr-Cyrl-CS"/>
        </w:rPr>
        <w:t>КОНКУРСНА ДОКУМЕНТАЦИЈА</w:t>
      </w:r>
      <w:r w:rsidRPr="00413317">
        <w:rPr>
          <w:sz w:val="22"/>
          <w:szCs w:val="22"/>
          <w:lang w:val="sr-Cyrl-CS"/>
        </w:rPr>
        <w:t xml:space="preserve"> </w:t>
      </w:r>
      <w:r>
        <w:rPr>
          <w:sz w:val="24"/>
          <w:szCs w:val="24"/>
          <w:lang w:val="sr-Cyrl-CS"/>
        </w:rPr>
        <w:t>коју су удружења (која морају бити уписана у Агенцији за привредне регистре) обавезна да доставе: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 w:rsidRPr="00023069">
        <w:rPr>
          <w:sz w:val="24"/>
          <w:szCs w:val="24"/>
          <w:lang w:val="sr-Cyrl-CS"/>
        </w:rPr>
        <w:t>1.</w:t>
      </w:r>
      <w:r>
        <w:rPr>
          <w:sz w:val="24"/>
          <w:szCs w:val="24"/>
          <w:lang w:val="sr-Cyrl-CS"/>
        </w:rPr>
        <w:t xml:space="preserve"> образац пријаве на конкурс,</w:t>
      </w:r>
    </w:p>
    <w:p w:rsidR="00ED1651" w:rsidRPr="00E047E9" w:rsidRDefault="00ED1651" w:rsidP="00ED1651">
      <w:pPr>
        <w:framePr w:wrap="auto" w:vAnchor="margin" w:yAlign="inline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 Програм рада и финансијски план удружења за 2019. годину</w:t>
      </w:r>
      <w:r>
        <w:rPr>
          <w:b/>
          <w:sz w:val="24"/>
          <w:szCs w:val="24"/>
          <w:lang w:val="sr-Cyrl-CS"/>
        </w:rPr>
        <w:t>.</w:t>
      </w:r>
    </w:p>
    <w:p w:rsidR="00ED1651" w:rsidRPr="00785D46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Pr="00413317" w:rsidRDefault="00ED1651" w:rsidP="00ED1651">
      <w:pPr>
        <w:framePr w:wrap="auto" w:vAnchor="margin" w:yAlign="inline"/>
        <w:jc w:val="both"/>
        <w:rPr>
          <w:sz w:val="22"/>
          <w:szCs w:val="22"/>
          <w:lang w:val="sr-Cyrl-CS"/>
        </w:rPr>
      </w:pPr>
      <w:r w:rsidRPr="00413317">
        <w:rPr>
          <w:b/>
          <w:sz w:val="22"/>
          <w:szCs w:val="22"/>
          <w:lang w:val="sr-Cyrl-CS"/>
        </w:rPr>
        <w:t>НАЧИН ПРИЈАВЉИВАЊА</w:t>
      </w:r>
      <w:r w:rsidRPr="00413317">
        <w:rPr>
          <w:sz w:val="22"/>
          <w:szCs w:val="22"/>
          <w:lang w:val="sr-Cyrl-CS"/>
        </w:rPr>
        <w:t>: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Оверена и одштампана пријава обавезне конкурсне документације и електронска верзија конкурсне документације, доставља се у затвореној коверти са назнаком "Конкурс за доделу  средстава удружењима грађана за финансирање програма од јавног интереса у области заштите животне средине - НЕ ОТВАРАТИ ПРЕ ЗАВРШЕТКА КОНКУРСА",  путем  поште (препоручено)</w:t>
      </w:r>
      <w:r>
        <w:rPr>
          <w:sz w:val="24"/>
          <w:szCs w:val="24"/>
          <w:lang/>
        </w:rPr>
        <w:t>,</w:t>
      </w:r>
      <w:r>
        <w:rPr>
          <w:sz w:val="24"/>
          <w:szCs w:val="24"/>
          <w:lang w:val="sr-Cyrl-CS"/>
        </w:rPr>
        <w:t xml:space="preserve"> или лично, на шалтеру бр. 3 или 4 Услужног центра  Градске управе Сремска Митровица.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Пријава се шаље поштом на адресу: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Градска управа за пољопривреду и заштиту животне средине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Светог Димитрија 13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Сремска Митровица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Конкурсна документације може се преузети са </w:t>
      </w:r>
      <w:r>
        <w:rPr>
          <w:sz w:val="24"/>
          <w:szCs w:val="24"/>
          <w:lang/>
        </w:rPr>
        <w:t xml:space="preserve">званичне </w:t>
      </w:r>
      <w:r>
        <w:rPr>
          <w:sz w:val="24"/>
          <w:szCs w:val="24"/>
          <w:lang w:val="sr-Cyrl-CS"/>
        </w:rPr>
        <w:t>интернет презентације града:</w:t>
      </w: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</w:t>
      </w:r>
      <w:proofErr w:type="spellStart"/>
      <w:r>
        <w:rPr>
          <w:b/>
          <w:sz w:val="24"/>
          <w:szCs w:val="24"/>
        </w:rPr>
        <w:t>sremskamitrovica.</w:t>
      </w:r>
      <w:r w:rsidRPr="001040BC">
        <w:rPr>
          <w:b/>
          <w:sz w:val="24"/>
          <w:szCs w:val="24"/>
        </w:rPr>
        <w:t>rs</w:t>
      </w:r>
      <w:proofErr w:type="spellEnd"/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Додатне информације могу се добити</w:t>
      </w:r>
      <w:r w:rsidRPr="001040BC">
        <w:rPr>
          <w:sz w:val="24"/>
          <w:szCs w:val="24"/>
          <w:lang w:val="sr-Cyrl-CS"/>
        </w:rPr>
        <w:t xml:space="preserve"> на тел</w:t>
      </w:r>
      <w:r>
        <w:rPr>
          <w:sz w:val="24"/>
          <w:szCs w:val="24"/>
          <w:lang w:val="sr-Cyrl-CS"/>
        </w:rPr>
        <w:t>ефон</w:t>
      </w:r>
      <w:r w:rsidRPr="001040B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022/215-2129.</w:t>
      </w:r>
    </w:p>
    <w:p w:rsidR="00ED1651" w:rsidRPr="001040BC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Pr="00413317" w:rsidRDefault="00ED1651" w:rsidP="00ED1651">
      <w:pPr>
        <w:framePr w:wrap="auto" w:vAnchor="margin" w:yAlign="inline"/>
        <w:jc w:val="both"/>
        <w:rPr>
          <w:b/>
          <w:sz w:val="22"/>
          <w:szCs w:val="22"/>
          <w:lang w:val="sr-Cyrl-CS"/>
        </w:rPr>
      </w:pPr>
      <w:r w:rsidRPr="00413317">
        <w:rPr>
          <w:b/>
          <w:sz w:val="22"/>
          <w:szCs w:val="22"/>
          <w:lang w:val="sr-Cyrl-CS"/>
        </w:rPr>
        <w:t>РОК ЗА ПОДНОШЕЊЕ ПРИЈАВА</w:t>
      </w:r>
      <w:r>
        <w:rPr>
          <w:b/>
          <w:sz w:val="22"/>
          <w:szCs w:val="22"/>
          <w:lang w:val="sr-Cyrl-CS"/>
        </w:rPr>
        <w:t>: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 w:rsidRPr="00FB667C">
        <w:rPr>
          <w:sz w:val="24"/>
          <w:szCs w:val="24"/>
          <w:lang w:val="sr-Cyrl-CS"/>
        </w:rPr>
        <w:t>Рок за подношење пријаве и предлога програма</w:t>
      </w:r>
      <w:r>
        <w:rPr>
          <w:sz w:val="24"/>
          <w:szCs w:val="24"/>
          <w:lang w:val="sr-Cyrl-CS"/>
        </w:rPr>
        <w:t xml:space="preserve"> је 15 дана од дана објављивања конкурса на званичној интернет презентацији Града Сремска Митровица и порталу е-Управа.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Pr="00413317" w:rsidRDefault="00ED1651" w:rsidP="00ED1651">
      <w:pPr>
        <w:framePr w:wrap="auto" w:vAnchor="margin" w:yAlign="inline"/>
        <w:jc w:val="both"/>
        <w:rPr>
          <w:b/>
          <w:sz w:val="22"/>
          <w:szCs w:val="22"/>
          <w:lang w:val="sr-Cyrl-CS"/>
        </w:rPr>
      </w:pPr>
      <w:r w:rsidRPr="00413317">
        <w:rPr>
          <w:b/>
          <w:sz w:val="22"/>
          <w:szCs w:val="22"/>
          <w:lang w:val="sr-Cyrl-CS"/>
        </w:rPr>
        <w:t>ДОДЕЉИВАЊЕ  СРЕДСТАВА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спровођење јавног конкурса начелник Градске управе за пољопривреду и заштиту животне средине, посебним решењем именује Конкурсну комисију. 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Конкурсна комисија има 3 члана и исти су дужни да након именовања потпишу изјаву да немају приватни интерес у вези са радом и одлучивањем комисије односно спровођењем конкурса (Изјава о непостојању сукоба интереса).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Неблаговремене и непотпуне пријаве,  пријаве које нису поднете на прописаним обрасцима и пријаве које нису у складу са условима јавног конкурса, неће бити разматране. Такође неће бити разматрани ни пријаве оних подносилаца који нису наменски оправдали средства добијена у 2018. години, као и оних која нису доставила наративне и финансијске извештаје о правдању средстава добијених у 2018. години. 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Применом наведених критеријума, Комисија сачињава Листу вредновања и рангирања која ће бити објављена на званичној интернет страници Града Сремска Митровица и порталу е-Управа, у року од 60 дана од дана истека рока за подношење пријава.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/>
        </w:rPr>
        <w:t xml:space="preserve">Учесници конкурса имају право увида у поднете пријаве и документацију приложену уз пријаве, у року од 3 (три) дана од дана објављивања Листе вредновања и рангирања, као и </w:t>
      </w:r>
      <w:r>
        <w:rPr>
          <w:sz w:val="24"/>
          <w:szCs w:val="24"/>
          <w:lang w:val="sr-Cyrl-CS"/>
        </w:rPr>
        <w:t xml:space="preserve">право приговора  на објављену листу, у року од 8 дана од дана  њеног објављивања. </w:t>
      </w:r>
    </w:p>
    <w:p w:rsidR="00ED1651" w:rsidRPr="00125DDE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 о приговору,  начелник Управе доноси у року од 15 дана од дана његовог пријема.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>Одлуку о избору програма,</w:t>
      </w:r>
      <w:r>
        <w:rPr>
          <w:sz w:val="24"/>
          <w:szCs w:val="24"/>
          <w:lang/>
        </w:rPr>
        <w:t xml:space="preserve"> начелник Управе доноси  у року од тридесет (30) дана од дана истека  рока за подношење приговора и она ће бити објављена на интернет страници Града Сремска Митровица и порталу е-Управа.</w:t>
      </w:r>
    </w:p>
    <w:p w:rsidR="00ED1651" w:rsidRPr="004B1D47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</w:p>
    <w:p w:rsidR="00ED1651" w:rsidRPr="00413317" w:rsidRDefault="00ED1651" w:rsidP="00ED1651">
      <w:pPr>
        <w:framePr w:wrap="auto" w:vAnchor="margin" w:yAlign="inline"/>
        <w:jc w:val="both"/>
        <w:rPr>
          <w:b/>
          <w:sz w:val="22"/>
          <w:szCs w:val="22"/>
          <w:lang w:val="sr-Cyrl-CS"/>
        </w:rPr>
      </w:pPr>
      <w:r w:rsidRPr="00413317">
        <w:rPr>
          <w:b/>
          <w:sz w:val="22"/>
          <w:szCs w:val="22"/>
          <w:lang w:val="sr-Cyrl-CS"/>
        </w:rPr>
        <w:t>ТРОШЕЊЕ И ПРАВДАЊЕ СРЕДСТАВА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Одлуке о избору програма, Градска управа за пољопривреду и  заштиту животне средине закључује уговор са корисником средстава којим </w:t>
      </w:r>
      <w:r w:rsidRPr="00511257">
        <w:rPr>
          <w:sz w:val="24"/>
          <w:szCs w:val="24"/>
          <w:lang w:val="sr-Cyrl-CS"/>
        </w:rPr>
        <w:t>се уређују међусобна права, обавезе и одговорности уговорних страна, а нарочито: утврђен предмет програма, рок у коме се програм реализује, конкретне обавезе уговорних страна, износ средстава и начин обезбеђења и преноса средстава, инструменти обезбеђења за случај ненаменског трошења средстава обезбеђених за реализацију програма, односно за случај неизвршења уговорне обавезе - предмета програма и повраћај неутрошених средстава.</w:t>
      </w:r>
      <w:r>
        <w:rPr>
          <w:sz w:val="24"/>
          <w:szCs w:val="24"/>
          <w:lang w:val="sr-Cyrl-CS"/>
        </w:rPr>
        <w:tab/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 w:rsidRPr="00511257">
        <w:rPr>
          <w:sz w:val="24"/>
          <w:szCs w:val="24"/>
          <w:lang w:val="sr-Cyrl-CS"/>
        </w:rPr>
        <w:t>Пре склапања уговора, корисник средстава је дужан да надлежној управи достави изјаву да средства за реализацију одобреног програма нису на други начин већ обезбеђена, као и изјаву о непостојању сукоба интереса и интерни акт о антикорупцијској политици.</w:t>
      </w:r>
    </w:p>
    <w:p w:rsidR="00ED1651" w:rsidRPr="00511257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Добијена  средства могу се користити искључиво за намене за које су додељена.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Корисник средстава је дужан да Градској управи у сваком тренутку омогући праћење  реализације пројекта (односно стави на располагање све потребне информације, финансијску документацију,  образложење у вези са пројектом и омогући мониторинг посету).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За програме чије је трајање дуже од шест (6) месеци и чија је вредност одобрених средстава већа од 500.000,00 динара, реализује се најмање једна мониторинг посета у току трајања програма.</w:t>
      </w:r>
    </w:p>
    <w:p w:rsidR="00ED1651" w:rsidRPr="002F3DA2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Након завршетка реализације пројектних активности, корисник средстава у обавези је да Градској управи за пољопривреду и заштиту животне средине, најкасније до 15. децембра 2019. године,  поднесе наративни и финансијски извештај о њиховом утрошку. Наративни и финансијски извештај садржи: детаљан опис активности и резултата реализације програма у односу на планиране активности дефинисане уговором, образложење за свако одступање од програма, приказ буџета са прегледом свих трошкова који су настали током извештајног периода, као и целокупну документацију која оправдава настале трошкове.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Неутрошена или ненаменски утрошена средства морају бити враћена (са припадајућом каматом у случају ненаменског трошења), у буџет Града Сремска Митровица, до 31. децембра 2019. године.</w:t>
      </w: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/>
        </w:rPr>
        <w:t xml:space="preserve">На све што није утврђено овим Конкурсом примењиваће се одредбе Уредбе </w:t>
      </w:r>
      <w:r>
        <w:rPr>
          <w:sz w:val="24"/>
          <w:szCs w:val="24"/>
          <w:lang w:val="sr-Cyrl-CS"/>
        </w:rPr>
        <w:t>о средствима за подстицање програма или недостајућег дела средстава за финансирање програма од јавног интереса које реализују удружења ("Службени гласник РС" бр. 16/18).</w:t>
      </w:r>
    </w:p>
    <w:p w:rsidR="00ED1651" w:rsidRPr="00413317" w:rsidRDefault="00ED1651" w:rsidP="00ED1651">
      <w:pPr>
        <w:framePr w:wrap="auto" w:vAnchor="margin" w:yAlign="inline"/>
        <w:jc w:val="both"/>
        <w:rPr>
          <w:sz w:val="24"/>
          <w:szCs w:val="24"/>
          <w:lang/>
        </w:rPr>
      </w:pPr>
    </w:p>
    <w:p w:rsidR="00ED1651" w:rsidRPr="00530CCE" w:rsidRDefault="00ED1651" w:rsidP="00ED1651">
      <w:pPr>
        <w:framePr w:wrap="auto" w:vAnchor="margin" w:yAlign="inline"/>
        <w:jc w:val="both"/>
        <w:rPr>
          <w:b/>
          <w:sz w:val="24"/>
          <w:szCs w:val="24"/>
          <w:lang w:val="sr-Cyrl-CS"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 w:val="sr-Cyrl-CS"/>
        </w:rPr>
      </w:pPr>
      <w:r w:rsidRPr="003A5F86">
        <w:rPr>
          <w:b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b/>
          <w:sz w:val="24"/>
          <w:szCs w:val="24"/>
          <w:lang w:val="sr-Cyrl-CS"/>
        </w:rPr>
        <w:t xml:space="preserve">                               </w:t>
      </w:r>
      <w:r w:rsidRPr="003A5F8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 xml:space="preserve">    </w:t>
      </w:r>
      <w:r w:rsidRPr="003A5F86">
        <w:rPr>
          <w:b/>
          <w:sz w:val="24"/>
          <w:szCs w:val="24"/>
          <w:lang w:val="sr-Cyrl-CS"/>
        </w:rPr>
        <w:t xml:space="preserve">Н А Ч Е Л Н И К </w:t>
      </w: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Владимир Настовић дипл.инг.пољопривреде</w:t>
      </w: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ED1651" w:rsidRDefault="00ED1651" w:rsidP="00ED1651">
      <w:pPr>
        <w:framePr w:wrap="auto" w:vAnchor="margin" w:yAlign="inline"/>
        <w:jc w:val="both"/>
        <w:rPr>
          <w:b/>
          <w:sz w:val="24"/>
          <w:szCs w:val="24"/>
          <w:lang/>
        </w:rPr>
      </w:pPr>
    </w:p>
    <w:p w:rsidR="007B687B" w:rsidRDefault="007B687B">
      <w:pPr>
        <w:framePr w:wrap="notBeside"/>
      </w:pPr>
    </w:p>
    <w:sectPr w:rsidR="007B687B" w:rsidSect="007B68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3DE"/>
    <w:multiLevelType w:val="hybridMultilevel"/>
    <w:tmpl w:val="37CABE60"/>
    <w:lvl w:ilvl="0" w:tplc="6F06B708">
      <w:start w:val="2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D0A44"/>
    <w:multiLevelType w:val="hybridMultilevel"/>
    <w:tmpl w:val="3BFCB69E"/>
    <w:lvl w:ilvl="0" w:tplc="9A321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651"/>
    <w:rsid w:val="007B687B"/>
    <w:rsid w:val="00ED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51"/>
    <w:pPr>
      <w:framePr w:wrap="notBeside" w:vAnchor="page" w:hAnchor="text" w:y="1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7752</Characters>
  <Application>Microsoft Office Word</Application>
  <DocSecurity>0</DocSecurity>
  <Lines>64</Lines>
  <Paragraphs>18</Paragraphs>
  <ScaleCrop>false</ScaleCrop>
  <Company>HP Inc.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slavicas</dc:creator>
  <cp:keywords/>
  <dc:description/>
  <cp:lastModifiedBy>slavicas</cp:lastModifiedBy>
  <cp:revision>3</cp:revision>
  <dcterms:created xsi:type="dcterms:W3CDTF">2019-09-23T10:22:00Z</dcterms:created>
  <dcterms:modified xsi:type="dcterms:W3CDTF">2019-09-23T10:24:00Z</dcterms:modified>
</cp:coreProperties>
</file>