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A" w:rsidRDefault="00EF413A" w:rsidP="00EF413A">
      <w:pPr>
        <w:ind w:firstLine="720"/>
        <w:jc w:val="both"/>
      </w:pPr>
      <w:r>
        <w:t xml:space="preserve">На основу члана 9. став 1. Уредбе о средствима за подстицање програма или недостајућег  дела средстава за финансирање програма од јавног интереса које реализују удружења  („Сл.гласник РС“ бр.16/2018) и Програма за доделу буџетских средстава као дотација удружењима грађана из области заштите животне средине за 2020.годину,  донето од стране Градског веће под бројем 401-284/2020-III од 09.03.2020.године, конкурсна комисија дана </w:t>
      </w:r>
      <w:r>
        <w:rPr>
          <w:color w:val="000000" w:themeColor="text1"/>
        </w:rPr>
        <w:t>29.04.2020</w:t>
      </w:r>
      <w:r>
        <w:t>.године , доноси</w:t>
      </w:r>
    </w:p>
    <w:p w:rsidR="00EF413A" w:rsidRDefault="00EF413A" w:rsidP="00EF413A">
      <w:pPr>
        <w:jc w:val="center"/>
        <w:rPr>
          <w:b/>
          <w:u w:val="single"/>
        </w:rPr>
      </w:pPr>
    </w:p>
    <w:p w:rsidR="00EF413A" w:rsidRDefault="00EF413A" w:rsidP="00EF413A">
      <w:pPr>
        <w:jc w:val="center"/>
        <w:rPr>
          <w:b/>
          <w:u w:val="single"/>
        </w:rPr>
      </w:pPr>
    </w:p>
    <w:p w:rsidR="00EF413A" w:rsidRDefault="00EF413A" w:rsidP="00EF413A">
      <w:pPr>
        <w:jc w:val="center"/>
        <w:rPr>
          <w:b/>
          <w:u w:val="single"/>
        </w:rPr>
      </w:pPr>
      <w:r>
        <w:rPr>
          <w:b/>
          <w:u w:val="single"/>
        </w:rPr>
        <w:t xml:space="preserve">ЛИСТУ ВРЕДНОВАЊА И РАНГИРАЊА ПРОЈЕКАТА </w:t>
      </w:r>
    </w:p>
    <w:p w:rsidR="00EF413A" w:rsidRDefault="00EF413A" w:rsidP="00EF413A">
      <w:pPr>
        <w:jc w:val="center"/>
      </w:pPr>
    </w:p>
    <w:p w:rsidR="00EF413A" w:rsidRDefault="00EF413A" w:rsidP="00EF413A">
      <w:pPr>
        <w:ind w:firstLine="720"/>
        <w:jc w:val="both"/>
        <w:rPr>
          <w:lang w:val="en-US"/>
        </w:rPr>
      </w:pPr>
      <w:r>
        <w:t>којима се из буџета града Сремска Митровица додељују средства за финансирање пројеката из области заштите животне средине, по спроведеном конкурсу Градске управе за пољопривреду и заштиту животне средине Града Сремска Митровица расписаном  дана  11. марта 2020.године.</w:t>
      </w:r>
    </w:p>
    <w:p w:rsidR="00EF413A" w:rsidRDefault="00EF413A" w:rsidP="00EF413A">
      <w:pPr>
        <w:ind w:firstLine="720"/>
        <w:jc w:val="both"/>
        <w:rPr>
          <w:lang w:val="en-US"/>
        </w:rPr>
      </w:pPr>
    </w:p>
    <w:p w:rsidR="00EF413A" w:rsidRDefault="00EF413A" w:rsidP="00EF413A">
      <w:pPr>
        <w:ind w:firstLine="720"/>
        <w:jc w:val="both"/>
        <w:rPr>
          <w:b/>
        </w:rPr>
      </w:pPr>
      <w:r>
        <w:rPr>
          <w:b/>
        </w:rPr>
        <w:t>Подржана удружења и пројекти:</w:t>
      </w:r>
    </w:p>
    <w:p w:rsidR="00EF413A" w:rsidRDefault="00EF413A" w:rsidP="00EF413A">
      <w:pPr>
        <w:jc w:val="center"/>
      </w:pP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>Покрету горана Сремска Митровица за пројекат «Заштита Специјални резерват природе Засавица (са додељених 100 бодова у Листи вредновања и рангирања), предлаже се  додела  износа од 4.000.000,00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 xml:space="preserve">Удружење грађана «Стаза здравља» Гргуревци за пројекат: Зелене идеје (са додељених </w:t>
      </w:r>
      <w:r>
        <w:t>100</w:t>
      </w:r>
      <w:r>
        <w:rPr>
          <w:lang w:val="ru-RU"/>
        </w:rPr>
        <w:t xml:space="preserve"> бодова у Листи вредновања и рангирања), предлаже се додела износа од </w:t>
      </w:r>
      <w:r>
        <w:t>60</w:t>
      </w:r>
      <w:r>
        <w:rPr>
          <w:lang w:val="ru-RU"/>
        </w:rPr>
        <w:t>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 xml:space="preserve">Сремском еколошком покрету Сремска Митровица за пројекат: Савска еколошка патрола 2020 (са додељених </w:t>
      </w:r>
      <w:r>
        <w:t>96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150</w:t>
      </w:r>
      <w:r>
        <w:rPr>
          <w:lang w:val="ru-RU"/>
        </w:rPr>
        <w:t>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 xml:space="preserve">Еко пројект тиму Сремска Митровица за пројекат: Митровица бира да рециклира (са додељених </w:t>
      </w:r>
      <w:r>
        <w:rPr>
          <w:lang w:val="en-US"/>
        </w:rPr>
        <w:t>7</w:t>
      </w:r>
      <w:r>
        <w:t>6</w:t>
      </w:r>
      <w:r>
        <w:rPr>
          <w:lang w:val="ru-RU"/>
        </w:rPr>
        <w:t xml:space="preserve"> бодова у Листи вредновања и рангирања) предлаже се додела износа од 280.000,00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 xml:space="preserve">Еколошком покрету «Еко-Патрол-РС»  за пројекат «Зелени град» (са додељених </w:t>
      </w:r>
      <w:r>
        <w:rPr>
          <w:lang w:val="en-US"/>
        </w:rPr>
        <w:t>6</w:t>
      </w:r>
      <w:r>
        <w:t>2</w:t>
      </w:r>
      <w:r>
        <w:rPr>
          <w:lang w:val="ru-RU"/>
        </w:rPr>
        <w:t xml:space="preserve"> бода у Листи вредновања и рангирања), предлаже се додела износа од 70.000,00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>Еколошко друштво « Ушће» из Босута за пројекат : Кућа за одмор (са додељених 5</w:t>
      </w:r>
      <w:r>
        <w:t>7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260</w:t>
      </w:r>
      <w:r>
        <w:rPr>
          <w:lang w:val="ru-RU"/>
        </w:rPr>
        <w:t>.000,00 динара;</w:t>
      </w:r>
    </w:p>
    <w:p w:rsidR="00EF413A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 xml:space="preserve">Удружење за заштиту и одгој ситних животиња Срем. Митровица  за пројекат : Заштитимо животну средину « СИРМИУМ 2020» (са додељених </w:t>
      </w:r>
      <w:r>
        <w:rPr>
          <w:lang w:val="en-US"/>
        </w:rPr>
        <w:t>5</w:t>
      </w:r>
      <w:r>
        <w:t>6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80</w:t>
      </w:r>
      <w:r>
        <w:rPr>
          <w:lang w:val="ru-RU"/>
        </w:rPr>
        <w:t>.000,00 динара;</w:t>
      </w:r>
    </w:p>
    <w:p w:rsidR="00EF413A" w:rsidRPr="00323B9F" w:rsidRDefault="00EF413A" w:rsidP="00EF413A">
      <w:pPr>
        <w:pStyle w:val="ListParagraph"/>
        <w:numPr>
          <w:ilvl w:val="0"/>
          <w:numId w:val="1"/>
        </w:numPr>
        <w:ind w:right="-1"/>
        <w:jc w:val="both"/>
        <w:rPr>
          <w:lang w:val="ru-RU"/>
        </w:rPr>
      </w:pPr>
      <w:r>
        <w:rPr>
          <w:lang w:val="ru-RU"/>
        </w:rPr>
        <w:t>Удружење гљивара «Лисичарка» за пројекат: Едукација о гљиварству са пописом гљива и прављењем микотеке у 2020.години (са додељених 5</w:t>
      </w:r>
      <w:r>
        <w:t>4</w:t>
      </w:r>
      <w:r>
        <w:rPr>
          <w:lang w:val="ru-RU"/>
        </w:rPr>
        <w:t xml:space="preserve"> бода у Листи вредновања и рангирања), предлаже се додела износа од 100.000,00 динара.</w:t>
      </w:r>
    </w:p>
    <w:p w:rsidR="00EF413A" w:rsidRPr="00F64EC0" w:rsidRDefault="00EF413A" w:rsidP="00EF413A">
      <w:pPr>
        <w:pStyle w:val="ListParagraph"/>
        <w:ind w:right="-1"/>
        <w:jc w:val="both"/>
        <w:rPr>
          <w:lang w:val="ru-RU"/>
        </w:rPr>
      </w:pPr>
    </w:p>
    <w:p w:rsidR="00EF413A" w:rsidRDefault="00EF413A" w:rsidP="00EF413A">
      <w:pPr>
        <w:ind w:firstLine="360"/>
        <w:jc w:val="both"/>
      </w:pPr>
      <w:r w:rsidRPr="00F64EC0">
        <w:rPr>
          <w:lang w:val="en-US"/>
        </w:rPr>
        <w:t xml:space="preserve">Листа рангирања пројеката је утврђена према критеријумима и мерилима. Учесници конкурса имају право </w:t>
      </w:r>
      <w:r>
        <w:t xml:space="preserve">увида у поднете пријаве и приложену документацију у року од три радна дана од дана објављивања листе, односно до </w:t>
      </w:r>
      <w:r>
        <w:rPr>
          <w:lang/>
        </w:rPr>
        <w:t>7</w:t>
      </w:r>
      <w:r>
        <w:t>.</w:t>
      </w:r>
      <w:r>
        <w:rPr>
          <w:lang/>
        </w:rPr>
        <w:t>5</w:t>
      </w:r>
      <w:r>
        <w:t>.20</w:t>
      </w:r>
      <w:r>
        <w:rPr>
          <w:lang/>
        </w:rPr>
        <w:t>20</w:t>
      </w:r>
      <w:r>
        <w:t xml:space="preserve">. године. На листу учесници конкурса имају право приговора у року од осам дана од дана њеног објављивања, односно до </w:t>
      </w:r>
      <w:r>
        <w:rPr>
          <w:lang/>
        </w:rPr>
        <w:t>12</w:t>
      </w:r>
      <w:r>
        <w:t>.</w:t>
      </w:r>
      <w:r>
        <w:rPr>
          <w:lang/>
        </w:rPr>
        <w:t>5</w:t>
      </w:r>
      <w:r>
        <w:t>. 20</w:t>
      </w:r>
      <w:r>
        <w:rPr>
          <w:lang/>
        </w:rPr>
        <w:t>20</w:t>
      </w:r>
      <w:r>
        <w:t>.године.</w:t>
      </w:r>
    </w:p>
    <w:p w:rsidR="00EF413A" w:rsidRDefault="00EF413A" w:rsidP="00EF413A">
      <w:r>
        <w:lastRenderedPageBreak/>
        <w:t>Одлуку о приговору , надлежни орган доноси у року од 15 дана од дана њеног пријема.</w:t>
      </w:r>
    </w:p>
    <w:p w:rsidR="00EF413A" w:rsidRDefault="00EF413A" w:rsidP="00EF413A">
      <w:r>
        <w:t>Одлуку о избору пројеката</w:t>
      </w:r>
      <w:r>
        <w:rPr>
          <w:lang/>
        </w:rPr>
        <w:t xml:space="preserve"> </w:t>
      </w:r>
      <w:r>
        <w:t xml:space="preserve">  Градска управа за пољопорвреду и заштиту животне средине доноси у року од 30 дана од дана истека рока за подношење приговора.</w:t>
      </w:r>
    </w:p>
    <w:p w:rsidR="00EF413A" w:rsidRDefault="00EF413A" w:rsidP="00EF413A">
      <w:pPr>
        <w:tabs>
          <w:tab w:val="left" w:pos="709"/>
        </w:tabs>
        <w:jc w:val="both"/>
      </w:pPr>
    </w:p>
    <w:p w:rsidR="00EF413A" w:rsidRPr="00323B9F" w:rsidRDefault="00EF413A" w:rsidP="00EF413A">
      <w:pPr>
        <w:tabs>
          <w:tab w:val="left" w:pos="709"/>
        </w:tabs>
        <w:jc w:val="both"/>
      </w:pPr>
      <w:r>
        <w:t xml:space="preserve"> </w:t>
      </w:r>
    </w:p>
    <w:p w:rsidR="00EF413A" w:rsidRPr="00323B9F" w:rsidRDefault="00EF413A" w:rsidP="00EF413A">
      <w:pPr>
        <w:jc w:val="both"/>
        <w:rPr>
          <w:b/>
        </w:rPr>
      </w:pPr>
      <w:r>
        <w:rPr>
          <w:b/>
        </w:rPr>
        <w:t xml:space="preserve">У Сремској Митровици                                   </w:t>
      </w:r>
    </w:p>
    <w:p w:rsidR="00EF413A" w:rsidRDefault="00EF413A" w:rsidP="00EF413A">
      <w:pPr>
        <w:jc w:val="both"/>
        <w:rPr>
          <w:b/>
        </w:rPr>
      </w:pPr>
      <w:r>
        <w:rPr>
          <w:b/>
        </w:rPr>
        <w:t xml:space="preserve">Дана:   </w:t>
      </w:r>
      <w:r>
        <w:rPr>
          <w:b/>
          <w:lang w:val="en-US"/>
        </w:rPr>
        <w:t>29</w:t>
      </w:r>
      <w:r>
        <w:rPr>
          <w:b/>
        </w:rPr>
        <w:t xml:space="preserve">.04.2020.                                                                </w:t>
      </w:r>
    </w:p>
    <w:p w:rsidR="00EF413A" w:rsidRPr="00323B9F" w:rsidRDefault="00EF413A" w:rsidP="00EF413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EF413A" w:rsidRDefault="00EF413A" w:rsidP="00EF413A"/>
    <w:p w:rsidR="00DF7C3A" w:rsidRDefault="00DF7C3A"/>
    <w:sectPr w:rsidR="00DF7C3A" w:rsidSect="00D97B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03A"/>
    <w:multiLevelType w:val="hybridMultilevel"/>
    <w:tmpl w:val="7488F7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13A"/>
    <w:rsid w:val="00DF7C3A"/>
    <w:rsid w:val="00E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HP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slavicas</cp:lastModifiedBy>
  <cp:revision>2</cp:revision>
  <dcterms:created xsi:type="dcterms:W3CDTF">2020-04-29T09:05:00Z</dcterms:created>
  <dcterms:modified xsi:type="dcterms:W3CDTF">2020-04-29T09:06:00Z</dcterms:modified>
</cp:coreProperties>
</file>