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BA3CD" w14:textId="77777777" w:rsidR="00351FFE" w:rsidRPr="007655C4" w:rsidRDefault="00351FFE" w:rsidP="00351FFE">
      <w:pPr>
        <w:pStyle w:val="ListParagraph"/>
        <w:spacing w:after="0" w:line="240" w:lineRule="auto"/>
        <w:ind w:left="0"/>
        <w:jc w:val="both"/>
        <w:rPr>
          <w:rFonts w:ascii="Times New Roman" w:hAnsi="Times New Roman" w:cs="Times New Roman"/>
          <w:b/>
        </w:rPr>
      </w:pPr>
      <w:r w:rsidRPr="007655C4">
        <w:rPr>
          <w:rFonts w:ascii="Times New Roman" w:hAnsi="Times New Roman" w:cs="Times New Roman"/>
          <w:b/>
        </w:rPr>
        <w:t>РЕПУБЛИКА СРБИЈА</w:t>
      </w:r>
    </w:p>
    <w:p w14:paraId="7FE7C869" w14:textId="77777777" w:rsidR="00351FFE" w:rsidRPr="007655C4" w:rsidRDefault="00351FFE" w:rsidP="00351FFE">
      <w:pPr>
        <w:pStyle w:val="ListParagraph"/>
        <w:spacing w:after="0" w:line="240" w:lineRule="auto"/>
        <w:ind w:left="0"/>
        <w:jc w:val="both"/>
        <w:rPr>
          <w:rFonts w:ascii="Times New Roman" w:hAnsi="Times New Roman" w:cs="Times New Roman"/>
          <w:b/>
        </w:rPr>
      </w:pPr>
      <w:r w:rsidRPr="007655C4">
        <w:rPr>
          <w:rFonts w:ascii="Times New Roman" w:hAnsi="Times New Roman" w:cs="Times New Roman"/>
          <w:b/>
        </w:rPr>
        <w:t>АУТОНОМНА ПОКРАЈИНА ВОЈВОДИНА</w:t>
      </w:r>
    </w:p>
    <w:p w14:paraId="7A005548" w14:textId="77777777" w:rsidR="00351FFE" w:rsidRPr="007655C4" w:rsidRDefault="00351FFE" w:rsidP="00351FFE">
      <w:pPr>
        <w:pStyle w:val="ListParagraph"/>
        <w:spacing w:after="0" w:line="240" w:lineRule="auto"/>
        <w:ind w:left="0"/>
        <w:jc w:val="both"/>
        <w:rPr>
          <w:rFonts w:ascii="Times New Roman" w:hAnsi="Times New Roman" w:cs="Times New Roman"/>
          <w:b/>
        </w:rPr>
      </w:pPr>
      <w:r w:rsidRPr="007655C4">
        <w:rPr>
          <w:rFonts w:ascii="Times New Roman" w:hAnsi="Times New Roman" w:cs="Times New Roman"/>
          <w:b/>
        </w:rPr>
        <w:t>ГРАД СРЕМСКА МИТРОВИЦА</w:t>
      </w:r>
    </w:p>
    <w:p w14:paraId="79D4B625" w14:textId="77777777" w:rsidR="00351FFE" w:rsidRPr="007655C4" w:rsidRDefault="00351FFE" w:rsidP="00351FFE">
      <w:pPr>
        <w:pStyle w:val="ListParagraph"/>
        <w:spacing w:after="0" w:line="240" w:lineRule="auto"/>
        <w:ind w:left="0"/>
        <w:jc w:val="both"/>
        <w:rPr>
          <w:rFonts w:ascii="Times New Roman" w:hAnsi="Times New Roman" w:cs="Times New Roman"/>
          <w:b/>
        </w:rPr>
      </w:pPr>
      <w:r w:rsidRPr="007655C4">
        <w:rPr>
          <w:rFonts w:ascii="Times New Roman" w:hAnsi="Times New Roman" w:cs="Times New Roman"/>
          <w:b/>
        </w:rPr>
        <w:t>ГРАДСКА УПРАВА ЗА ОПШТЕ И ЗАЈЕДНИЧКЕ</w:t>
      </w:r>
    </w:p>
    <w:p w14:paraId="705CA78B" w14:textId="77777777" w:rsidR="00351FFE" w:rsidRPr="007655C4" w:rsidRDefault="00351FFE" w:rsidP="00351FFE">
      <w:pPr>
        <w:pStyle w:val="ListParagraph"/>
        <w:spacing w:after="0" w:line="240" w:lineRule="auto"/>
        <w:ind w:left="0"/>
        <w:jc w:val="both"/>
        <w:rPr>
          <w:rFonts w:ascii="Times New Roman" w:hAnsi="Times New Roman" w:cs="Times New Roman"/>
          <w:b/>
        </w:rPr>
      </w:pPr>
      <w:r w:rsidRPr="007655C4">
        <w:rPr>
          <w:rFonts w:ascii="Times New Roman" w:hAnsi="Times New Roman" w:cs="Times New Roman"/>
          <w:b/>
        </w:rPr>
        <w:t>ПОСЛОВЕ И ИМОВИНУ</w:t>
      </w:r>
    </w:p>
    <w:p w14:paraId="2D947450" w14:textId="4E9282E1" w:rsidR="00351FFE" w:rsidRPr="007655C4" w:rsidRDefault="00351FFE" w:rsidP="00351FFE">
      <w:pPr>
        <w:pStyle w:val="ListParagraph"/>
        <w:spacing w:after="0" w:line="240" w:lineRule="auto"/>
        <w:ind w:left="0"/>
        <w:jc w:val="both"/>
        <w:rPr>
          <w:rFonts w:ascii="Times New Roman" w:hAnsi="Times New Roman" w:cs="Times New Roman"/>
          <w:b/>
        </w:rPr>
      </w:pPr>
      <w:r w:rsidRPr="007655C4">
        <w:rPr>
          <w:rFonts w:ascii="Times New Roman" w:hAnsi="Times New Roman" w:cs="Times New Roman"/>
          <w:b/>
        </w:rPr>
        <w:t>Број:  404-</w:t>
      </w:r>
      <w:r w:rsidR="00866AF0">
        <w:rPr>
          <w:rFonts w:ascii="Times New Roman" w:hAnsi="Times New Roman" w:cs="Times New Roman"/>
          <w:b/>
          <w:lang w:val="sr-Cyrl-RS"/>
        </w:rPr>
        <w:t>479</w:t>
      </w:r>
      <w:r w:rsidRPr="007655C4">
        <w:rPr>
          <w:rFonts w:ascii="Times New Roman" w:hAnsi="Times New Roman" w:cs="Times New Roman"/>
          <w:b/>
        </w:rPr>
        <w:t>/2019-V</w:t>
      </w:r>
    </w:p>
    <w:p w14:paraId="333EDB6F" w14:textId="61009D71" w:rsidR="00351FFE" w:rsidRPr="007655C4" w:rsidRDefault="00351FFE" w:rsidP="00351FFE">
      <w:pPr>
        <w:pStyle w:val="ListParagraph"/>
        <w:spacing w:after="0" w:line="240" w:lineRule="auto"/>
        <w:ind w:left="0"/>
        <w:jc w:val="both"/>
        <w:rPr>
          <w:rFonts w:ascii="Times New Roman" w:hAnsi="Times New Roman" w:cs="Times New Roman"/>
          <w:b/>
        </w:rPr>
      </w:pPr>
      <w:r w:rsidRPr="007655C4">
        <w:rPr>
          <w:rFonts w:ascii="Times New Roman" w:hAnsi="Times New Roman" w:cs="Times New Roman"/>
          <w:b/>
        </w:rPr>
        <w:t xml:space="preserve">Дана:  </w:t>
      </w:r>
      <w:r w:rsidR="0035216A">
        <w:rPr>
          <w:rFonts w:ascii="Times New Roman" w:hAnsi="Times New Roman" w:cs="Times New Roman"/>
          <w:b/>
          <w:lang w:val="sr-Latn-RS"/>
        </w:rPr>
        <w:t>04.02</w:t>
      </w:r>
      <w:r w:rsidR="00866AF0">
        <w:rPr>
          <w:rFonts w:ascii="Times New Roman" w:hAnsi="Times New Roman" w:cs="Times New Roman"/>
          <w:b/>
          <w:lang w:val="sr-Cyrl-RS"/>
        </w:rPr>
        <w:t>.2020.</w:t>
      </w:r>
      <w:r w:rsidRPr="007655C4">
        <w:rPr>
          <w:rFonts w:ascii="Times New Roman" w:hAnsi="Times New Roman" w:cs="Times New Roman"/>
          <w:b/>
        </w:rPr>
        <w:t xml:space="preserve"> године</w:t>
      </w:r>
    </w:p>
    <w:p w14:paraId="0D74F7E9" w14:textId="4F38FE6A" w:rsidR="00351FFE" w:rsidRDefault="00351FFE" w:rsidP="00351FFE">
      <w:pPr>
        <w:pStyle w:val="ListParagraph"/>
        <w:spacing w:after="0" w:line="240" w:lineRule="auto"/>
        <w:ind w:left="0"/>
        <w:jc w:val="both"/>
        <w:rPr>
          <w:rFonts w:ascii="Times New Roman" w:hAnsi="Times New Roman" w:cs="Times New Roman"/>
          <w:b/>
        </w:rPr>
      </w:pPr>
      <w:r w:rsidRPr="007655C4">
        <w:rPr>
          <w:rFonts w:ascii="Times New Roman" w:hAnsi="Times New Roman" w:cs="Times New Roman"/>
          <w:b/>
        </w:rPr>
        <w:t>Сремска Митровица</w:t>
      </w:r>
    </w:p>
    <w:p w14:paraId="588517DA" w14:textId="77777777" w:rsidR="0035216A" w:rsidRPr="007655C4" w:rsidRDefault="0035216A" w:rsidP="00351FFE">
      <w:pPr>
        <w:pStyle w:val="ListParagraph"/>
        <w:spacing w:after="0" w:line="240" w:lineRule="auto"/>
        <w:ind w:left="0"/>
        <w:jc w:val="both"/>
        <w:rPr>
          <w:rFonts w:ascii="Times New Roman" w:hAnsi="Times New Roman" w:cs="Times New Roman"/>
          <w:b/>
        </w:rPr>
      </w:pPr>
    </w:p>
    <w:p w14:paraId="419E04F3" w14:textId="77777777" w:rsidR="00351FFE" w:rsidRPr="007655C4" w:rsidRDefault="00351FFE" w:rsidP="00351FFE">
      <w:pPr>
        <w:pStyle w:val="ListParagraph"/>
        <w:spacing w:after="0" w:line="240" w:lineRule="auto"/>
        <w:jc w:val="both"/>
        <w:rPr>
          <w:rFonts w:ascii="Times New Roman" w:hAnsi="Times New Roman" w:cs="Times New Roman"/>
          <w:b/>
        </w:rPr>
      </w:pPr>
    </w:p>
    <w:p w14:paraId="6630BF4F" w14:textId="77777777" w:rsidR="00351FFE" w:rsidRPr="007655C4" w:rsidRDefault="00351FFE" w:rsidP="00351FFE">
      <w:pPr>
        <w:pStyle w:val="ListParagraph"/>
        <w:spacing w:after="0" w:line="240" w:lineRule="auto"/>
        <w:jc w:val="center"/>
        <w:rPr>
          <w:rFonts w:ascii="Times New Roman" w:hAnsi="Times New Roman" w:cs="Times New Roman"/>
          <w:b/>
          <w:sz w:val="24"/>
          <w:szCs w:val="24"/>
        </w:rPr>
      </w:pPr>
      <w:r w:rsidRPr="007655C4">
        <w:rPr>
          <w:rFonts w:ascii="Times New Roman" w:hAnsi="Times New Roman" w:cs="Times New Roman"/>
          <w:b/>
          <w:sz w:val="24"/>
          <w:szCs w:val="24"/>
        </w:rPr>
        <w:t>ДОДАТНЕ ИНФОРМАЦИЈЕ И ПОЈАШЊЕЊА</w:t>
      </w:r>
    </w:p>
    <w:p w14:paraId="77281C27" w14:textId="36A02FEE" w:rsidR="00351FFE" w:rsidRDefault="00351FFE" w:rsidP="00351FFE">
      <w:pPr>
        <w:pStyle w:val="ListParagraph"/>
        <w:spacing w:after="0" w:line="240" w:lineRule="auto"/>
        <w:jc w:val="center"/>
        <w:rPr>
          <w:rFonts w:ascii="Times New Roman" w:hAnsi="Times New Roman" w:cs="Times New Roman"/>
          <w:b/>
          <w:sz w:val="24"/>
          <w:szCs w:val="24"/>
          <w:lang w:val="sr-Cyrl-RS"/>
        </w:rPr>
      </w:pPr>
      <w:r w:rsidRPr="007655C4">
        <w:rPr>
          <w:rFonts w:ascii="Times New Roman" w:hAnsi="Times New Roman" w:cs="Times New Roman"/>
          <w:b/>
          <w:sz w:val="24"/>
          <w:szCs w:val="24"/>
        </w:rPr>
        <w:t>У ВЕЗИ СА ПРИПРЕМАЊЕМ ПОНУДЕ</w:t>
      </w:r>
      <w:r w:rsidRPr="00351FFE">
        <w:t xml:space="preserve"> </w:t>
      </w:r>
      <w:r w:rsidR="00866AF0">
        <w:rPr>
          <w:rFonts w:ascii="Times New Roman" w:hAnsi="Times New Roman" w:cs="Times New Roman"/>
          <w:b/>
          <w:sz w:val="24"/>
          <w:szCs w:val="24"/>
          <w:lang w:val="sr-Cyrl-RS"/>
        </w:rPr>
        <w:t>У ОТВОРЕНОМ ПОСТУПКУ ЈАВНЕ НАБАВКЕ БР. 1.2.21</w:t>
      </w:r>
    </w:p>
    <w:p w14:paraId="3A5B937B" w14:textId="4E42EDDB" w:rsidR="00866AF0" w:rsidRDefault="00866AF0" w:rsidP="00866AF0">
      <w:pPr>
        <w:pStyle w:val="ListParagraph"/>
        <w:numPr>
          <w:ilvl w:val="0"/>
          <w:numId w:val="1"/>
        </w:numPr>
        <w:spacing w:after="0" w:line="240" w:lineRule="auto"/>
        <w:jc w:val="center"/>
        <w:rPr>
          <w:rFonts w:ascii="Times New Roman" w:hAnsi="Times New Roman" w:cs="Times New Roman"/>
          <w:b/>
          <w:sz w:val="24"/>
          <w:szCs w:val="24"/>
          <w:lang w:val="sr-Cyrl-RS"/>
        </w:rPr>
      </w:pPr>
      <w:r>
        <w:rPr>
          <w:rFonts w:ascii="Times New Roman" w:hAnsi="Times New Roman" w:cs="Times New Roman"/>
          <w:b/>
          <w:sz w:val="24"/>
          <w:szCs w:val="24"/>
          <w:lang w:val="sr-Cyrl-RS"/>
        </w:rPr>
        <w:t xml:space="preserve">ИЗРАДА ПРОЈЕКТНО ТЕХНИЧКЕ ДОКУМЕНТАЦИЈЕ ЗА ИЗГРАДЊУ ИТ ЦЕНТРА У СРЕМСКОЈ МИТРОВИЦИ – </w:t>
      </w:r>
    </w:p>
    <w:p w14:paraId="399006B1" w14:textId="04F0DCE4" w:rsidR="00866AF0" w:rsidRDefault="00866AF0" w:rsidP="00866AF0">
      <w:pPr>
        <w:pStyle w:val="ListParagraph"/>
        <w:spacing w:after="0" w:line="240" w:lineRule="auto"/>
        <w:ind w:left="1080"/>
        <w:rPr>
          <w:rFonts w:ascii="Times New Roman" w:hAnsi="Times New Roman" w:cs="Times New Roman"/>
          <w:b/>
          <w:sz w:val="24"/>
          <w:szCs w:val="24"/>
          <w:lang w:val="sr-Cyrl-RS"/>
        </w:rPr>
      </w:pPr>
    </w:p>
    <w:p w14:paraId="2756D060" w14:textId="77777777" w:rsidR="0035216A" w:rsidRPr="00866AF0" w:rsidRDefault="0035216A" w:rsidP="00866AF0">
      <w:pPr>
        <w:pStyle w:val="ListParagraph"/>
        <w:spacing w:after="0" w:line="240" w:lineRule="auto"/>
        <w:ind w:left="1080"/>
        <w:rPr>
          <w:rFonts w:ascii="Times New Roman" w:hAnsi="Times New Roman" w:cs="Times New Roman"/>
          <w:b/>
          <w:sz w:val="24"/>
          <w:szCs w:val="24"/>
          <w:lang w:val="sr-Cyrl-RS"/>
        </w:rPr>
      </w:pPr>
    </w:p>
    <w:p w14:paraId="7856C645" w14:textId="0F07FA34" w:rsidR="0035216A" w:rsidRPr="008712C5" w:rsidRDefault="00351FFE" w:rsidP="0035216A">
      <w:pPr>
        <w:jc w:val="both"/>
      </w:pPr>
      <w:r w:rsidRPr="00AF783D">
        <w:rPr>
          <w:b/>
          <w:color w:val="222222"/>
          <w:u w:val="single"/>
        </w:rPr>
        <w:t xml:space="preserve">ПИТАЊЕ </w:t>
      </w:r>
      <w:r w:rsidR="002720F0">
        <w:rPr>
          <w:b/>
          <w:color w:val="222222"/>
          <w:u w:val="single"/>
        </w:rPr>
        <w:t>2</w:t>
      </w:r>
      <w:r w:rsidRPr="00AF783D">
        <w:rPr>
          <w:b/>
          <w:color w:val="222222"/>
          <w:u w:val="single"/>
        </w:rPr>
        <w:t>:</w:t>
      </w:r>
      <w:r>
        <w:rPr>
          <w:color w:val="222222"/>
        </w:rPr>
        <w:t xml:space="preserve"> </w:t>
      </w:r>
      <w:r w:rsidR="0035216A" w:rsidRPr="008712C5">
        <w:t>Поштовани,</w:t>
      </w:r>
      <w:r w:rsidR="00915D39">
        <w:rPr>
          <w:lang w:val="sr-Cyrl-RS"/>
        </w:rPr>
        <w:t xml:space="preserve"> </w:t>
      </w:r>
      <w:r w:rsidR="0035216A" w:rsidRPr="008712C5">
        <w:t>у складу са чланом 63, став 2 Закона о јавним набавкама, а у доброј намери са жељом да се изгради добар објект, модеран, уклопљен, одржив и енергетски ефикасан, указујем наручиоцу на недоумице које изазива текст конкурса и на  недостатке .</w:t>
      </w:r>
    </w:p>
    <w:p w14:paraId="340140A0" w14:textId="77777777" w:rsidR="0035216A" w:rsidRPr="008712C5" w:rsidRDefault="0035216A" w:rsidP="0035216A">
      <w:pPr>
        <w:jc w:val="both"/>
      </w:pPr>
      <w:r w:rsidRPr="008712C5">
        <w:t>Уочавам и указујем на следеће    </w:t>
      </w:r>
    </w:p>
    <w:p w14:paraId="2F1901D5" w14:textId="77777777" w:rsidR="0035216A" w:rsidRPr="008712C5" w:rsidRDefault="0035216A" w:rsidP="0035216A">
      <w:pPr>
        <w:jc w:val="both"/>
      </w:pPr>
      <w:r w:rsidRPr="008712C5">
        <w:t>- У члану о кадровском потенцијалу помиње се пројектовање бар једног објекта са "зеленим кровом". У опису архитектонског решења не помиње се обавезност решавања кровне конструкције објекта на начин "Зеленог крова", осим обавезе поштовања услова из планског документа. Питање је зашто би услов за кадровски потенцијал био и пројектовање зеленог крова ако објекат неће бити конципиран тако да има "зелени кров".</w:t>
      </w:r>
    </w:p>
    <w:p w14:paraId="6D681BB2" w14:textId="77777777" w:rsidR="0035216A" w:rsidRPr="008712C5" w:rsidRDefault="0035216A" w:rsidP="0035216A">
      <w:pPr>
        <w:jc w:val="both"/>
      </w:pPr>
      <w:r w:rsidRPr="008712C5">
        <w:t>- Није јасно видљива намера из конкурсне документације да се објект конципира као пасивна зграда или зграда нулте потрошње.</w:t>
      </w:r>
    </w:p>
    <w:p w14:paraId="4DFB7B44" w14:textId="77777777" w:rsidR="0035216A" w:rsidRPr="008712C5" w:rsidRDefault="0035216A" w:rsidP="0035216A">
      <w:pPr>
        <w:jc w:val="both"/>
      </w:pPr>
      <w:r w:rsidRPr="008712C5">
        <w:t>У вези теме "зеленог крова" и енергетске ефикасности напомињем следеће:</w:t>
      </w:r>
    </w:p>
    <w:p w14:paraId="43B4C66E" w14:textId="77777777" w:rsidR="0035216A" w:rsidRPr="008712C5" w:rsidRDefault="0035216A" w:rsidP="0035216A">
      <w:pPr>
        <w:jc w:val="both"/>
      </w:pPr>
      <w:r w:rsidRPr="008712C5">
        <w:t>1. У Сремској Митровици у последњих 30 година постоји јак отпор према изградњи објеката са равним кровом због проблема лошег одржавања равних кровова зграда и због ког проблема је већи део објеката вишепородичног становања надграђен поткровљима са косим крововима. "Зелени кров " у нејвећем броју случајева подразумева управо хоризонталне површине крова са озбиљним системима хидроизолације, дакле, најчешће је заправо врло  сличан равном крову.</w:t>
      </w:r>
    </w:p>
    <w:p w14:paraId="092D44ED" w14:textId="77777777" w:rsidR="0035216A" w:rsidRPr="008712C5" w:rsidRDefault="0035216A" w:rsidP="0035216A">
      <w:pPr>
        <w:jc w:val="both"/>
      </w:pPr>
      <w:r w:rsidRPr="008712C5">
        <w:t>2. Значење појма  "Зелени кров" је врло недефинисано  у нашим стручним прописима.</w:t>
      </w:r>
    </w:p>
    <w:p w14:paraId="28B9FF35" w14:textId="77777777" w:rsidR="0035216A" w:rsidRPr="008712C5" w:rsidRDefault="0035216A" w:rsidP="0035216A">
      <w:pPr>
        <w:jc w:val="both"/>
      </w:pPr>
      <w:r w:rsidRPr="008712C5">
        <w:t>3. "Зелени кров" , односно кров са зеленим растињем је добро решење за урбане просторе тамо где је степен заузетости простора толико велики да не постоји могућност садње нормалног уличног и дворишног зеленила, што у Сремској Митровици није случај.</w:t>
      </w:r>
    </w:p>
    <w:p w14:paraId="02805632" w14:textId="77777777" w:rsidR="0035216A" w:rsidRPr="008712C5" w:rsidRDefault="0035216A" w:rsidP="0035216A">
      <w:pPr>
        <w:jc w:val="both"/>
      </w:pPr>
      <w:r w:rsidRPr="008712C5">
        <w:t>4. Познато је да је и изградња и одржавање "Зеленог крова" знатно скупља од истих радњи на класичним косим крововима. Претпостављам да није циљ пројектовања овог објекта да град добије само најмодернији објекат, него и објекат који ће бити функционалан и Граду економичан за одржавање.</w:t>
      </w:r>
    </w:p>
    <w:p w14:paraId="107769A6" w14:textId="77777777" w:rsidR="0035216A" w:rsidRPr="008712C5" w:rsidRDefault="0035216A" w:rsidP="0035216A">
      <w:pPr>
        <w:jc w:val="both"/>
      </w:pPr>
      <w:r w:rsidRPr="008712C5">
        <w:t xml:space="preserve">4. Наш Правилник о енергетској ефикасности зграда препознаје такорећи само оцењивање термичке проводљивости елемената и комплетног склопа објекта и фактора облика, а не и потпуни утицај који на екологију и одрживост простора има неки објекат рачунајући на цео његов животни век. У том смислу, објекти са зеленим кровом или зеленим зидовима </w:t>
      </w:r>
      <w:r w:rsidRPr="008712C5">
        <w:lastRenderedPageBreak/>
        <w:t>могу бити по цени извођења и одржавања (обавезе сталног заливања и поправљања, дакле додатног трошења енергије и емисије СО2 веће него што је позитиван утицај ) знатно неодрживији, лошијег утицаја на окружење него класични кровови. У неким другим системима оцењивања (нпр LEED и BREEAM) који су установљени или подржани од светске организације Савет зелене градње, питање одрживости и утицаја зелених кровова  је због тога предмет врло озбиљне анализе.</w:t>
      </w:r>
    </w:p>
    <w:p w14:paraId="501CC299" w14:textId="77777777" w:rsidR="0035216A" w:rsidRPr="008712C5" w:rsidRDefault="0035216A" w:rsidP="0035216A">
      <w:pPr>
        <w:jc w:val="both"/>
      </w:pPr>
      <w:r w:rsidRPr="008712C5">
        <w:t>5. У вези енергетске ефикасности, напомињем да је Србија прихватила обавезе из европских директива о оенергетској ефикасности, према којима  је за јавне објекте у ЕУ предвиђено да до 2019. године буду изграђени или реконструисани кao пасивне зграде,  а до 2021. као зграде "нулте потрошње". Вереоватно да ће врло брзо настати обавеза да се и наши јавни објекти прилагоде овим обавезама ,  те би то требало у тексту конкурса да буде одређено и напоменуто, односно  у тексту би требало да стоји да објект мора бити конципиран као објект А или А+ разреда у категоризацији енергетске ефикасности, да не би накнадно настао проблем због тога.</w:t>
      </w:r>
    </w:p>
    <w:p w14:paraId="7A624863" w14:textId="77777777" w:rsidR="0035216A" w:rsidRPr="008712C5" w:rsidRDefault="0035216A" w:rsidP="0035216A">
      <w:pPr>
        <w:jc w:val="both"/>
      </w:pPr>
    </w:p>
    <w:p w14:paraId="748E83C5" w14:textId="1B66A576" w:rsidR="00866AF0" w:rsidRPr="00587EC3" w:rsidRDefault="0035216A" w:rsidP="0035216A">
      <w:pPr>
        <w:autoSpaceDE w:val="0"/>
        <w:autoSpaceDN w:val="0"/>
        <w:adjustRightInd w:val="0"/>
      </w:pPr>
      <w:r w:rsidRPr="008712C5">
        <w:t>У нади и жељи да ће Град Сремска Митровица да добије најбоље решење ида  изгради одличан објекат</w:t>
      </w:r>
      <w:r>
        <w:t>.</w:t>
      </w:r>
      <w:r w:rsidRPr="008712C5">
        <w:br w:type="textWrapping" w:clear="all"/>
      </w:r>
    </w:p>
    <w:p w14:paraId="1EF8F0BF" w14:textId="5CB37531" w:rsidR="00866AF0" w:rsidRPr="003B6814" w:rsidRDefault="00351FFE" w:rsidP="00866AF0">
      <w:pPr>
        <w:jc w:val="both"/>
        <w:rPr>
          <w:lang w:val="sr-Cyrl-RS"/>
        </w:rPr>
      </w:pPr>
      <w:r w:rsidRPr="00AF783D">
        <w:rPr>
          <w:b/>
          <w:u w:val="single"/>
        </w:rPr>
        <w:t xml:space="preserve">ОДГОВОР </w:t>
      </w:r>
      <w:r w:rsidR="002720F0">
        <w:rPr>
          <w:b/>
          <w:u w:val="single"/>
          <w:lang w:val="sr-Latn-RS"/>
        </w:rPr>
        <w:t>2</w:t>
      </w:r>
      <w:r w:rsidR="003B6814">
        <w:rPr>
          <w:bCs/>
          <w:lang w:val="sr-Cyrl-RS"/>
        </w:rPr>
        <w:t>: Поштовани, због измена у конкурној документацији овај поступак ће бити обустављен и када се стекну услови биће објављена нова јавна набавка</w:t>
      </w:r>
      <w:r w:rsidR="00866AF0">
        <w:t>.</w:t>
      </w:r>
      <w:r w:rsidR="003B6814">
        <w:rPr>
          <w:lang w:val="sr-Cyrl-RS"/>
        </w:rPr>
        <w:t xml:space="preserve"> Како се указала потреба за изградњом ИТ центра на новој локацији за коју су Планом детаљне регулације</w:t>
      </w:r>
      <w:r w:rsidR="00A85428">
        <w:rPr>
          <w:lang w:val="sr-Cyrl-RS"/>
        </w:rPr>
        <w:t xml:space="preserve">   </w:t>
      </w:r>
      <w:r w:rsidR="00983721">
        <w:rPr>
          <w:lang w:val="sr-Cyrl-RS"/>
        </w:rPr>
        <w:t>блока између улица арсенија Чарнојевића, Кузминске, Змај Јовине и Светог Димитрија у Сремској Митровици</w:t>
      </w:r>
      <w:bookmarkStart w:id="0" w:name="_GoBack"/>
      <w:bookmarkEnd w:id="0"/>
      <w:r w:rsidR="00983721">
        <w:rPr>
          <w:lang w:val="sr-Cyrl-RS"/>
        </w:rPr>
        <w:t xml:space="preserve"> („Службени лист Града Сремска Митровица“, бр. 6/2015) </w:t>
      </w:r>
      <w:r w:rsidR="003B6814">
        <w:rPr>
          <w:lang w:val="sr-Cyrl-RS"/>
        </w:rPr>
        <w:t>предви</w:t>
      </w:r>
      <w:r w:rsidR="00915D39">
        <w:rPr>
          <w:lang w:val="sr-Cyrl-RS"/>
        </w:rPr>
        <w:t>ђ</w:t>
      </w:r>
      <w:r w:rsidR="003B6814">
        <w:rPr>
          <w:lang w:val="sr-Cyrl-RS"/>
        </w:rPr>
        <w:t xml:space="preserve">ени посебни услови и како пројектни задатак у актуелној конкурсној документацији није у складу са њима поступак </w:t>
      </w:r>
      <w:r w:rsidR="00983721">
        <w:rPr>
          <w:lang w:val="sr-Cyrl-RS"/>
        </w:rPr>
        <w:t>ЈН</w:t>
      </w:r>
      <w:r w:rsidR="003B6814">
        <w:rPr>
          <w:lang w:val="sr-Cyrl-RS"/>
        </w:rPr>
        <w:t xml:space="preserve"> бр. 1.2.21/2019 се обуставља. Нова јавна набавка ће бити објављена када се стекну услови односно изабере врста поступка и у складу са тим припреми конкурсна документација.</w:t>
      </w:r>
    </w:p>
    <w:p w14:paraId="3CE5995B" w14:textId="77777777" w:rsidR="0035216A" w:rsidRDefault="0035216A" w:rsidP="00866AF0">
      <w:pPr>
        <w:jc w:val="both"/>
      </w:pPr>
    </w:p>
    <w:p w14:paraId="60B5C8AC" w14:textId="1A6214AE" w:rsidR="0021605F" w:rsidRPr="00866AF0" w:rsidRDefault="00866AF0" w:rsidP="00866AF0">
      <w:pPr>
        <w:spacing w:before="100" w:beforeAutospacing="1" w:after="100" w:afterAutospacing="1"/>
        <w:jc w:val="right"/>
        <w:rPr>
          <w:lang w:val="sr-Cyrl-RS"/>
        </w:rPr>
      </w:pPr>
      <w:r>
        <w:rPr>
          <w:lang w:val="sr-Cyrl-RS"/>
        </w:rPr>
        <w:t>КОМИСИЈА ЗА ЈАВНУ НАБАВКУ БР. 1.2.21</w:t>
      </w:r>
    </w:p>
    <w:sectPr w:rsidR="0021605F" w:rsidRPr="00866AF0" w:rsidSect="0035216A">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F1E3A"/>
    <w:multiLevelType w:val="hybridMultilevel"/>
    <w:tmpl w:val="9C9EC5CA"/>
    <w:lvl w:ilvl="0" w:tplc="F72011E4">
      <w:start w:val="1"/>
      <w:numFmt w:val="bullet"/>
      <w:lvlText w:val="-"/>
      <w:lvlJc w:val="left"/>
      <w:pPr>
        <w:ind w:left="1080" w:hanging="360"/>
      </w:pPr>
      <w:rPr>
        <w:rFonts w:ascii="Times New Roman" w:eastAsia="Calibr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51FFE"/>
    <w:rsid w:val="0021605F"/>
    <w:rsid w:val="002720F0"/>
    <w:rsid w:val="002C528D"/>
    <w:rsid w:val="00351FFE"/>
    <w:rsid w:val="0035216A"/>
    <w:rsid w:val="003B6814"/>
    <w:rsid w:val="006A715B"/>
    <w:rsid w:val="008141DF"/>
    <w:rsid w:val="00866AF0"/>
    <w:rsid w:val="008E438F"/>
    <w:rsid w:val="00915D39"/>
    <w:rsid w:val="00983721"/>
    <w:rsid w:val="00A51BAC"/>
    <w:rsid w:val="00A85428"/>
    <w:rsid w:val="00AF1A3E"/>
    <w:rsid w:val="00AF783D"/>
    <w:rsid w:val="00B35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A62A4"/>
  <w15:docId w15:val="{583B7978-DFA0-41E2-939D-37001DFE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FFE"/>
    <w:pPr>
      <w:spacing w:after="0" w:line="240" w:lineRule="auto"/>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FFE"/>
    <w:pPr>
      <w:spacing w:after="160" w:line="259" w:lineRule="auto"/>
      <w:ind w:left="720"/>
      <w:contextualSpacing/>
    </w:pPr>
    <w:rPr>
      <w:rFonts w:ascii="Calibri" w:eastAsia="Calibri" w:hAnsi="Calibri" w:cs="Calibri"/>
      <w:sz w:val="22"/>
      <w:szCs w:val="22"/>
    </w:rPr>
  </w:style>
  <w:style w:type="paragraph" w:styleId="BalloonText">
    <w:name w:val="Balloon Text"/>
    <w:basedOn w:val="Normal"/>
    <w:link w:val="BalloonTextChar"/>
    <w:uiPriority w:val="99"/>
    <w:semiHidden/>
    <w:unhideWhenUsed/>
    <w:rsid w:val="008E43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3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48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milicajo</dc:creator>
  <cp:lastModifiedBy>Milica Jonić</cp:lastModifiedBy>
  <cp:revision>3</cp:revision>
  <cp:lastPrinted>2020-01-22T10:44:00Z</cp:lastPrinted>
  <dcterms:created xsi:type="dcterms:W3CDTF">2020-02-04T09:15:00Z</dcterms:created>
  <dcterms:modified xsi:type="dcterms:W3CDTF">2020-02-04T11:56:00Z</dcterms:modified>
</cp:coreProperties>
</file>